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ED" w:rsidRDefault="00E10CA1">
      <w:r w:rsidRPr="00E10CA1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8000999</wp:posOffset>
            </wp:positionH>
            <wp:positionV relativeFrom="paragraph">
              <wp:posOffset>178</wp:posOffset>
            </wp:positionV>
            <wp:extent cx="2295525" cy="1197432"/>
            <wp:effectExtent l="0" t="0" r="0" b="3175"/>
            <wp:wrapTight wrapText="bothSides">
              <wp:wrapPolygon edited="0">
                <wp:start x="0" y="0"/>
                <wp:lineTo x="0" y="21314"/>
                <wp:lineTo x="21331" y="21314"/>
                <wp:lineTo x="21331" y="0"/>
                <wp:lineTo x="0" y="0"/>
              </wp:wrapPolygon>
            </wp:wrapTight>
            <wp:docPr id="1" name="Afbeelding 1" descr="C:\Users\Stroom\Google Drive\Eernegem\logo ZK\logo verkle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oom\Google Drive\Eernegem\logo ZK\logo verklei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47" cy="120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br/>
      </w:r>
      <w:r>
        <w:br/>
      </w:r>
      <w:r w:rsidR="00547E6A">
        <w:t>Beste ouder,</w:t>
      </w:r>
      <w:r w:rsidR="00547E6A">
        <w:br/>
      </w:r>
      <w:r w:rsidR="00547E6A">
        <w:br/>
        <w:t>Er zijn</w:t>
      </w:r>
      <w:r>
        <w:t xml:space="preserve"> een aantal fouten geslopen in </w:t>
      </w:r>
      <w:r w:rsidR="00547E6A">
        <w:t>het menu van de maand oktober</w:t>
      </w:r>
      <w:r>
        <w:t xml:space="preserve"> waardoor er op bepaalde dagen een keuze in menu kon genomen worden, dit is echte</w:t>
      </w:r>
      <w:r w:rsidR="00547E6A">
        <w:t xml:space="preserve">r </w:t>
      </w:r>
      <w:r>
        <w:t>niet van toepassing voor De Zandkorrel.</w:t>
      </w:r>
      <w:r>
        <w:br/>
        <w:t>Hiero</w:t>
      </w:r>
      <w:r w:rsidR="00547E6A">
        <w:t>nder het aangepaste menu.</w:t>
      </w:r>
      <w:r w:rsidR="00547E6A">
        <w:br/>
      </w:r>
      <w:r w:rsidR="00547E6A">
        <w:br/>
        <w:t>Alvast dank voor uw begrip!</w:t>
      </w:r>
      <w:bookmarkStart w:id="0" w:name="_GoBack"/>
      <w:bookmarkEnd w:id="0"/>
    </w:p>
    <w:p w:rsidR="00E10CA1" w:rsidRDefault="00E10CA1"/>
    <w:p w:rsidR="00E10CA1" w:rsidRDefault="00E10CA1">
      <w:r>
        <w:t xml:space="preserve">Vriendelijke groet, </w:t>
      </w:r>
    </w:p>
    <w:p w:rsidR="00E10CA1" w:rsidRDefault="00E10CA1">
      <w:r>
        <w:br/>
        <w:t>Franky Douvere</w:t>
      </w:r>
      <w:r>
        <w:br/>
        <w:t>coördinator De Zandkorrel</w:t>
      </w:r>
    </w:p>
    <w:p w:rsidR="00D62CD2" w:rsidRDefault="00D62CD2"/>
    <w:tbl>
      <w:tblPr>
        <w:tblStyle w:val="Tabelraster"/>
        <w:tblW w:w="14060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  <w:gridCol w:w="3515"/>
      </w:tblGrid>
      <w:tr w:rsidR="00A066F8" w:rsidRPr="00ED7AA0" w:rsidTr="00A066F8">
        <w:trPr>
          <w:trHeight w:val="340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A066F8">
              <w:rPr>
                <w:b/>
              </w:rPr>
              <w:t>aandag 7/10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066F8" w:rsidRPr="00ED7AA0">
              <w:rPr>
                <w:b/>
              </w:rPr>
              <w:t xml:space="preserve">insdag </w:t>
            </w:r>
            <w:r w:rsidR="00A066F8">
              <w:rPr>
                <w:b/>
              </w:rPr>
              <w:t>8/10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066F8">
              <w:rPr>
                <w:b/>
              </w:rPr>
              <w:t>onderda</w:t>
            </w:r>
            <w:r w:rsidR="00A066F8" w:rsidRPr="00ED7AA0">
              <w:rPr>
                <w:b/>
              </w:rPr>
              <w:t xml:space="preserve">g </w:t>
            </w:r>
            <w:r w:rsidR="00A066F8">
              <w:rPr>
                <w:b/>
              </w:rPr>
              <w:t>10/10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066F8">
              <w:rPr>
                <w:b/>
              </w:rPr>
              <w:t>rijdag 11/10</w:t>
            </w:r>
          </w:p>
        </w:tc>
      </w:tr>
      <w:tr w:rsidR="00A066F8" w:rsidRPr="00A1438F" w:rsidTr="00A066F8">
        <w:trPr>
          <w:trHeight w:val="1417"/>
        </w:trPr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A066F8" w:rsidP="001A1F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Preisoep</w:t>
            </w:r>
          </w:p>
          <w:p w:rsidR="00A066F8" w:rsidRDefault="00A066F8" w:rsidP="001A1F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Rundsstoverij met wortelen </w:t>
            </w:r>
          </w:p>
          <w:p w:rsidR="00A066F8" w:rsidRPr="00A1438F" w:rsidRDefault="00A066F8" w:rsidP="001A1F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Gebakken aardappelen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Pr="00E10CA1" w:rsidRDefault="00A066F8" w:rsidP="00A1438F">
            <w:pPr>
              <w:jc w:val="center"/>
              <w:rPr>
                <w:szCs w:val="24"/>
              </w:rPr>
            </w:pPr>
            <w:r w:rsidRPr="00E10CA1">
              <w:rPr>
                <w:szCs w:val="24"/>
              </w:rPr>
              <w:t>Groentesoep</w:t>
            </w:r>
          </w:p>
          <w:p w:rsidR="00A066F8" w:rsidRPr="00A1438F" w:rsidRDefault="00E10CA1" w:rsidP="00A1438F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Spaghetti Bolognese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524055" w:rsidP="00A143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br/>
            </w:r>
            <w:r w:rsidR="00A066F8">
              <w:rPr>
                <w:szCs w:val="24"/>
              </w:rPr>
              <w:t>Heldere kippensoep</w:t>
            </w:r>
          </w:p>
          <w:p w:rsidR="00A066F8" w:rsidRDefault="00547E6A" w:rsidP="00A143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Groente</w:t>
            </w:r>
            <w:r w:rsidR="00FE4383">
              <w:rPr>
                <w:szCs w:val="24"/>
              </w:rPr>
              <w:t>burger</w:t>
            </w:r>
            <w:r w:rsidR="00A066F8">
              <w:rPr>
                <w:szCs w:val="24"/>
              </w:rPr>
              <w:t xml:space="preserve"> met  jagerssaus</w:t>
            </w:r>
          </w:p>
          <w:p w:rsidR="00A066F8" w:rsidRDefault="00A066F8" w:rsidP="00A143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Spruitjes </w:t>
            </w:r>
          </w:p>
          <w:p w:rsidR="00A066F8" w:rsidRPr="00A1438F" w:rsidRDefault="00FE4383" w:rsidP="00A143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A066F8">
              <w:rPr>
                <w:szCs w:val="24"/>
              </w:rPr>
              <w:t>ookaardappelen</w:t>
            </w:r>
          </w:p>
          <w:p w:rsidR="00A066F8" w:rsidRPr="00A1438F" w:rsidRDefault="00A066F8" w:rsidP="00A1438F">
            <w:pPr>
              <w:jc w:val="center"/>
              <w:rPr>
                <w:szCs w:val="24"/>
              </w:rPr>
            </w:pP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A066F8" w:rsidP="00A1438F">
            <w:pPr>
              <w:jc w:val="center"/>
              <w:rPr>
                <w:szCs w:val="24"/>
              </w:rPr>
            </w:pPr>
            <w:r w:rsidRPr="00A1438F">
              <w:rPr>
                <w:szCs w:val="24"/>
              </w:rPr>
              <w:t>Tomatensoep</w:t>
            </w:r>
          </w:p>
          <w:p w:rsidR="00A066F8" w:rsidRDefault="00A066F8" w:rsidP="001A1F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Kalkoenroulade/ vleesjus</w:t>
            </w:r>
          </w:p>
          <w:p w:rsidR="00A066F8" w:rsidRPr="00A1438F" w:rsidRDefault="00FE4383" w:rsidP="001A1F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Bloemkool in witte saus  K</w:t>
            </w:r>
            <w:r w:rsidR="00A066F8">
              <w:rPr>
                <w:szCs w:val="24"/>
              </w:rPr>
              <w:t xml:space="preserve">ookaardappelen </w:t>
            </w:r>
          </w:p>
        </w:tc>
      </w:tr>
      <w:tr w:rsidR="00A066F8" w:rsidRPr="00ED7AA0" w:rsidTr="00A066F8">
        <w:trPr>
          <w:trHeight w:val="340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A066F8" w:rsidRPr="00ED7AA0">
              <w:rPr>
                <w:b/>
              </w:rPr>
              <w:t xml:space="preserve">aandag </w:t>
            </w:r>
            <w:r w:rsidR="00A066F8">
              <w:rPr>
                <w:b/>
              </w:rPr>
              <w:t>14/10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066F8">
              <w:rPr>
                <w:b/>
              </w:rPr>
              <w:t>insdag 15/10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066F8" w:rsidRPr="00ED7AA0">
              <w:rPr>
                <w:b/>
              </w:rPr>
              <w:t xml:space="preserve">onderdag </w:t>
            </w:r>
            <w:r w:rsidR="00A066F8">
              <w:rPr>
                <w:b/>
              </w:rPr>
              <w:t>17/10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066F8" w:rsidRPr="00ED7AA0">
              <w:rPr>
                <w:b/>
              </w:rPr>
              <w:t xml:space="preserve">rijdag </w:t>
            </w:r>
            <w:r w:rsidR="00A066F8">
              <w:rPr>
                <w:b/>
              </w:rPr>
              <w:t>18/10</w:t>
            </w:r>
          </w:p>
        </w:tc>
      </w:tr>
      <w:tr w:rsidR="00A066F8" w:rsidTr="00A066F8">
        <w:trPr>
          <w:trHeight w:val="1361"/>
        </w:trPr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A066F8" w:rsidP="006F3E9E">
            <w:pPr>
              <w:jc w:val="center"/>
            </w:pPr>
            <w:r>
              <w:t>Erwtensoep</w:t>
            </w:r>
          </w:p>
          <w:p w:rsidR="00A066F8" w:rsidRDefault="00FE4383" w:rsidP="006F3E9E">
            <w:pPr>
              <w:jc w:val="center"/>
            </w:pPr>
            <w:r>
              <w:t>Gehaktballetjes met C</w:t>
            </w:r>
            <w:r w:rsidR="00A066F8">
              <w:t>hampignons in tomatensaus en Puree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A066F8" w:rsidP="00D8774C">
            <w:pPr>
              <w:jc w:val="center"/>
            </w:pPr>
            <w:r>
              <w:t>Pompoensoep</w:t>
            </w:r>
          </w:p>
          <w:p w:rsidR="00A066F8" w:rsidRDefault="00A066F8" w:rsidP="00D8774C">
            <w:pPr>
              <w:jc w:val="center"/>
            </w:pPr>
            <w:r>
              <w:t>Kalkoenlapje/ vleesjus erwtjes en wortelen</w:t>
            </w:r>
          </w:p>
          <w:p w:rsidR="00A066F8" w:rsidRDefault="00FE4383" w:rsidP="00D8774C">
            <w:pPr>
              <w:jc w:val="center"/>
            </w:pPr>
            <w:r>
              <w:t xml:space="preserve">  K</w:t>
            </w:r>
            <w:r w:rsidR="00A066F8">
              <w:t>ookaardappelen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A066F8" w:rsidP="00AB5F4F">
            <w:pPr>
              <w:jc w:val="center"/>
            </w:pPr>
            <w:r>
              <w:t>Kervelsoep</w:t>
            </w:r>
          </w:p>
          <w:p w:rsidR="00A066F8" w:rsidRDefault="00E10CA1" w:rsidP="00AB5F4F">
            <w:pPr>
              <w:jc w:val="center"/>
            </w:pPr>
            <w:r>
              <w:t>Lasagne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A066F8" w:rsidP="00D8774C">
            <w:pPr>
              <w:jc w:val="center"/>
            </w:pPr>
            <w:r>
              <w:t>Tomatensoep</w:t>
            </w:r>
          </w:p>
          <w:p w:rsidR="00A066F8" w:rsidRDefault="00FE4383" w:rsidP="00D8774C">
            <w:pPr>
              <w:jc w:val="center"/>
            </w:pPr>
            <w:r>
              <w:t xml:space="preserve"> V</w:t>
            </w:r>
            <w:r w:rsidR="00A066F8">
              <w:t>arkensworst  vleesjus</w:t>
            </w:r>
          </w:p>
          <w:p w:rsidR="00A066F8" w:rsidRDefault="00A066F8" w:rsidP="00D8774C">
            <w:pPr>
              <w:jc w:val="center"/>
            </w:pPr>
            <w:r>
              <w:t xml:space="preserve">Rode kool </w:t>
            </w:r>
          </w:p>
          <w:p w:rsidR="00A066F8" w:rsidRDefault="00FE4383" w:rsidP="00D8774C">
            <w:pPr>
              <w:jc w:val="center"/>
            </w:pPr>
            <w:r>
              <w:t xml:space="preserve"> K</w:t>
            </w:r>
            <w:r w:rsidR="00A066F8">
              <w:t>ookaardappelen</w:t>
            </w:r>
          </w:p>
        </w:tc>
      </w:tr>
      <w:tr w:rsidR="00A066F8" w:rsidRPr="00ED7AA0" w:rsidTr="00A066F8">
        <w:trPr>
          <w:trHeight w:val="340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A066F8">
              <w:rPr>
                <w:b/>
              </w:rPr>
              <w:t>aandag 21/10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066F8" w:rsidRPr="00ED7AA0">
              <w:rPr>
                <w:b/>
              </w:rPr>
              <w:t>insdag</w:t>
            </w:r>
            <w:r w:rsidR="00A066F8">
              <w:rPr>
                <w:b/>
              </w:rPr>
              <w:t xml:space="preserve"> 22/10</w:t>
            </w:r>
            <w:r w:rsidR="00A066F8" w:rsidRPr="00ED7AA0">
              <w:rPr>
                <w:b/>
              </w:rPr>
              <w:t xml:space="preserve"> 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066F8" w:rsidRPr="00ED7AA0">
              <w:rPr>
                <w:b/>
              </w:rPr>
              <w:t xml:space="preserve">onderdag </w:t>
            </w:r>
            <w:r w:rsidR="00A066F8">
              <w:rPr>
                <w:b/>
              </w:rPr>
              <w:t>24/10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6F8" w:rsidRPr="00ED7AA0" w:rsidRDefault="00FE4383" w:rsidP="00EF29A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A066F8" w:rsidRPr="00ED7AA0">
              <w:rPr>
                <w:b/>
              </w:rPr>
              <w:t xml:space="preserve">rijdag </w:t>
            </w:r>
            <w:r w:rsidR="00A066F8">
              <w:rPr>
                <w:b/>
              </w:rPr>
              <w:t>25/10</w:t>
            </w:r>
          </w:p>
        </w:tc>
      </w:tr>
      <w:tr w:rsidR="00A066F8" w:rsidTr="00A066F8">
        <w:trPr>
          <w:trHeight w:val="1361"/>
        </w:trPr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A066F8" w:rsidP="0054501D">
            <w:pPr>
              <w:jc w:val="center"/>
            </w:pPr>
            <w:r>
              <w:t>Preisoep</w:t>
            </w:r>
          </w:p>
          <w:p w:rsidR="00A066F8" w:rsidRDefault="00FE4383" w:rsidP="0054501D">
            <w:pPr>
              <w:jc w:val="center"/>
            </w:pPr>
            <w:r>
              <w:t>Vol-au-vent van kip met C</w:t>
            </w:r>
            <w:r w:rsidR="00A066F8">
              <w:t>hampignons /vleesballetjes</w:t>
            </w:r>
          </w:p>
          <w:p w:rsidR="00A066F8" w:rsidRDefault="00FE4383" w:rsidP="0054501D">
            <w:pPr>
              <w:jc w:val="center"/>
            </w:pPr>
            <w:r>
              <w:t>Gebakken aardappelen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A066F8" w:rsidP="00D8774C">
            <w:pPr>
              <w:jc w:val="center"/>
            </w:pPr>
            <w:r>
              <w:t>Kippenroomsoep</w:t>
            </w:r>
          </w:p>
          <w:p w:rsidR="00A066F8" w:rsidRDefault="00A066F8" w:rsidP="00D8774C">
            <w:pPr>
              <w:jc w:val="center"/>
            </w:pPr>
            <w:r>
              <w:t>Gehaktbrood met schorseneren in witte saus</w:t>
            </w:r>
          </w:p>
          <w:p w:rsidR="00A066F8" w:rsidRDefault="00FE4383" w:rsidP="00D8774C">
            <w:pPr>
              <w:jc w:val="center"/>
            </w:pPr>
            <w:r>
              <w:t>K</w:t>
            </w:r>
            <w:r w:rsidR="00A066F8">
              <w:t>ookaardappelen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A066F8" w:rsidP="00B14DB7">
            <w:pPr>
              <w:jc w:val="center"/>
            </w:pPr>
            <w:r>
              <w:t>Wortel-seldersoep</w:t>
            </w:r>
          </w:p>
          <w:p w:rsidR="00A066F8" w:rsidRDefault="00A066F8" w:rsidP="00D8774C">
            <w:pPr>
              <w:jc w:val="center"/>
            </w:pPr>
            <w:r>
              <w:t>Varkenslapje met wortelen</w:t>
            </w:r>
          </w:p>
          <w:p w:rsidR="00A066F8" w:rsidRDefault="00FE4383" w:rsidP="00D8774C">
            <w:pPr>
              <w:jc w:val="center"/>
            </w:pPr>
            <w:r>
              <w:t>Vleesjus/kookaardappelen</w:t>
            </w:r>
          </w:p>
        </w:tc>
        <w:tc>
          <w:tcPr>
            <w:tcW w:w="35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6F8" w:rsidRDefault="00FE4383" w:rsidP="00D8774C">
            <w:pPr>
              <w:jc w:val="center"/>
            </w:pPr>
            <w:r>
              <w:t>Bibbermaaltijd…</w:t>
            </w:r>
            <w:r>
              <w:br/>
              <w:t>Bericht volgt!!</w:t>
            </w:r>
          </w:p>
        </w:tc>
      </w:tr>
    </w:tbl>
    <w:p w:rsidR="00D62CD2" w:rsidRDefault="00D62CD2"/>
    <w:sectPr w:rsidR="00D62CD2" w:rsidSect="00D877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75" w:rsidRDefault="00CE3B75" w:rsidP="00D62CD2">
      <w:r>
        <w:separator/>
      </w:r>
    </w:p>
  </w:endnote>
  <w:endnote w:type="continuationSeparator" w:id="0">
    <w:p w:rsidR="00CE3B75" w:rsidRDefault="00CE3B75" w:rsidP="00D6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75" w:rsidRDefault="00CE3B75" w:rsidP="00D62CD2">
      <w:r>
        <w:separator/>
      </w:r>
    </w:p>
  </w:footnote>
  <w:footnote w:type="continuationSeparator" w:id="0">
    <w:p w:rsidR="00CE3B75" w:rsidRDefault="00CE3B75" w:rsidP="00D6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D2"/>
    <w:rsid w:val="000212F8"/>
    <w:rsid w:val="000500AB"/>
    <w:rsid w:val="00052F52"/>
    <w:rsid w:val="000573D9"/>
    <w:rsid w:val="00057EB1"/>
    <w:rsid w:val="000649BB"/>
    <w:rsid w:val="000A6750"/>
    <w:rsid w:val="000E5F52"/>
    <w:rsid w:val="001620C8"/>
    <w:rsid w:val="00165A57"/>
    <w:rsid w:val="001A1F1B"/>
    <w:rsid w:val="002A5AFE"/>
    <w:rsid w:val="002E2286"/>
    <w:rsid w:val="00335067"/>
    <w:rsid w:val="004307F6"/>
    <w:rsid w:val="0044411F"/>
    <w:rsid w:val="00521EC4"/>
    <w:rsid w:val="00524055"/>
    <w:rsid w:val="0054501D"/>
    <w:rsid w:val="00547E6A"/>
    <w:rsid w:val="005504F0"/>
    <w:rsid w:val="005B4AAF"/>
    <w:rsid w:val="005B69F2"/>
    <w:rsid w:val="005E7709"/>
    <w:rsid w:val="00633482"/>
    <w:rsid w:val="006336B3"/>
    <w:rsid w:val="00635A58"/>
    <w:rsid w:val="00636E5C"/>
    <w:rsid w:val="00651D3C"/>
    <w:rsid w:val="006B552C"/>
    <w:rsid w:val="006F3E9E"/>
    <w:rsid w:val="00710280"/>
    <w:rsid w:val="00746A0D"/>
    <w:rsid w:val="00754BB5"/>
    <w:rsid w:val="00764380"/>
    <w:rsid w:val="007C0117"/>
    <w:rsid w:val="007F1FCE"/>
    <w:rsid w:val="007F35A5"/>
    <w:rsid w:val="00861466"/>
    <w:rsid w:val="009306FE"/>
    <w:rsid w:val="00947FC2"/>
    <w:rsid w:val="00961787"/>
    <w:rsid w:val="00A066F8"/>
    <w:rsid w:val="00A1438F"/>
    <w:rsid w:val="00A55DED"/>
    <w:rsid w:val="00AA62C0"/>
    <w:rsid w:val="00AB5F4F"/>
    <w:rsid w:val="00AD568A"/>
    <w:rsid w:val="00AF1B43"/>
    <w:rsid w:val="00B14DB7"/>
    <w:rsid w:val="00B5633B"/>
    <w:rsid w:val="00B800AA"/>
    <w:rsid w:val="00BB24B8"/>
    <w:rsid w:val="00BC7588"/>
    <w:rsid w:val="00BD188B"/>
    <w:rsid w:val="00BE2DEC"/>
    <w:rsid w:val="00BE3111"/>
    <w:rsid w:val="00C56AA6"/>
    <w:rsid w:val="00C65FAF"/>
    <w:rsid w:val="00C876E6"/>
    <w:rsid w:val="00C954F7"/>
    <w:rsid w:val="00CB0A0B"/>
    <w:rsid w:val="00CE3B75"/>
    <w:rsid w:val="00D04C49"/>
    <w:rsid w:val="00D62CD2"/>
    <w:rsid w:val="00D667C3"/>
    <w:rsid w:val="00D8774C"/>
    <w:rsid w:val="00DB33D7"/>
    <w:rsid w:val="00DB3E25"/>
    <w:rsid w:val="00DF4BFB"/>
    <w:rsid w:val="00E10CA1"/>
    <w:rsid w:val="00EC658D"/>
    <w:rsid w:val="00ED7AA0"/>
    <w:rsid w:val="00EF29A8"/>
    <w:rsid w:val="00F51E1D"/>
    <w:rsid w:val="00FD5889"/>
    <w:rsid w:val="00FE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D69E"/>
  <w15:chartTrackingRefBased/>
  <w15:docId w15:val="{16A8931D-F4A6-40A4-833C-1C43B2E3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5AFE"/>
    <w:pPr>
      <w:spacing w:after="0" w:line="240" w:lineRule="auto"/>
    </w:pPr>
    <w:rPr>
      <w:rFonts w:ascii="Calibri" w:hAnsi="Calibri" w:cs="Times New Roman"/>
      <w:sz w:val="24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62CD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2CD2"/>
    <w:rPr>
      <w:rFonts w:ascii="Calibri" w:hAnsi="Calibri" w:cs="Times New Roman"/>
      <w:sz w:val="24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D62CD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2CD2"/>
    <w:rPr>
      <w:rFonts w:ascii="Calibri" w:hAnsi="Calibri" w:cs="Times New Roman"/>
      <w:sz w:val="24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633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33B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Stroom</cp:lastModifiedBy>
  <cp:revision>3</cp:revision>
  <cp:lastPrinted>2019-10-04T09:44:00Z</cp:lastPrinted>
  <dcterms:created xsi:type="dcterms:W3CDTF">2019-09-30T08:00:00Z</dcterms:created>
  <dcterms:modified xsi:type="dcterms:W3CDTF">2019-10-04T09:46:00Z</dcterms:modified>
</cp:coreProperties>
</file>